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F5D551" w14:textId="3DC80844" w:rsidR="0080548A" w:rsidRPr="0080548A" w:rsidRDefault="0080548A" w:rsidP="0080548A">
      <w:pPr>
        <w:spacing w:after="0" w:line="360" w:lineRule="auto"/>
        <w:textAlignment w:val="baseline"/>
        <w:rPr>
          <w:rFonts w:ascii="Arial" w:eastAsia="Times New Roman" w:hAnsi="Arial" w:cs="Arial"/>
          <w:color w:val="666666"/>
          <w:sz w:val="21"/>
          <w:szCs w:val="21"/>
          <w:lang w:eastAsia="de-DE"/>
        </w:rPr>
      </w:pPr>
      <w:r w:rsidRPr="0080548A">
        <w:rPr>
          <w:rFonts w:ascii="Arial" w:eastAsia="Times New Roman" w:hAnsi="Arial" w:cs="Arial"/>
          <w:color w:val="666666"/>
          <w:sz w:val="21"/>
          <w:szCs w:val="21"/>
          <w:lang w:eastAsia="de-DE"/>
        </w:rPr>
        <w:t>Landkreis Haßberge. Seit 2016 verleiht der Landkreis Haßberge alle zwei Jahre den Kunstpreis an Künstlerinnen und Künstler der Region Mainfranken und der Metropolregion Nürnberg. Auch im Jahr 202</w:t>
      </w:r>
      <w:r w:rsidR="00E241DD">
        <w:rPr>
          <w:rFonts w:ascii="Arial" w:eastAsia="Times New Roman" w:hAnsi="Arial" w:cs="Arial"/>
          <w:color w:val="666666"/>
          <w:sz w:val="21"/>
          <w:szCs w:val="21"/>
          <w:lang w:eastAsia="de-DE"/>
        </w:rPr>
        <w:t>7</w:t>
      </w:r>
      <w:r w:rsidRPr="0080548A">
        <w:rPr>
          <w:rFonts w:ascii="Arial" w:eastAsia="Times New Roman" w:hAnsi="Arial" w:cs="Arial"/>
          <w:color w:val="666666"/>
          <w:sz w:val="21"/>
          <w:szCs w:val="21"/>
          <w:lang w:eastAsia="de-DE"/>
        </w:rPr>
        <w:t xml:space="preserve"> wird es einen Wettbewerb und eine Preisverleihung geben. Die Einreichungsfrist der Kunstwerke startet am 1. </w:t>
      </w:r>
      <w:r w:rsidR="00E241DD">
        <w:rPr>
          <w:rFonts w:ascii="Arial" w:eastAsia="Times New Roman" w:hAnsi="Arial" w:cs="Arial"/>
          <w:color w:val="666666"/>
          <w:sz w:val="21"/>
          <w:szCs w:val="21"/>
          <w:lang w:eastAsia="de-DE"/>
        </w:rPr>
        <w:t>August</w:t>
      </w:r>
      <w:r w:rsidRPr="0080548A">
        <w:rPr>
          <w:rFonts w:ascii="Arial" w:eastAsia="Times New Roman" w:hAnsi="Arial" w:cs="Arial"/>
          <w:color w:val="666666"/>
          <w:sz w:val="21"/>
          <w:szCs w:val="21"/>
          <w:lang w:eastAsia="de-DE"/>
        </w:rPr>
        <w:t xml:space="preserve"> und ist dann bis 3</w:t>
      </w:r>
      <w:r w:rsidR="00E241DD">
        <w:rPr>
          <w:rFonts w:ascii="Arial" w:eastAsia="Times New Roman" w:hAnsi="Arial" w:cs="Arial"/>
          <w:color w:val="666666"/>
          <w:sz w:val="21"/>
          <w:szCs w:val="21"/>
          <w:lang w:eastAsia="de-DE"/>
        </w:rPr>
        <w:t>1</w:t>
      </w:r>
      <w:r w:rsidRPr="0080548A">
        <w:rPr>
          <w:rFonts w:ascii="Arial" w:eastAsia="Times New Roman" w:hAnsi="Arial" w:cs="Arial"/>
          <w:color w:val="666666"/>
          <w:sz w:val="21"/>
          <w:szCs w:val="21"/>
          <w:lang w:eastAsia="de-DE"/>
        </w:rPr>
        <w:t xml:space="preserve">. </w:t>
      </w:r>
      <w:r w:rsidR="00E241DD">
        <w:rPr>
          <w:rFonts w:ascii="Arial" w:eastAsia="Times New Roman" w:hAnsi="Arial" w:cs="Arial"/>
          <w:color w:val="666666"/>
          <w:sz w:val="21"/>
          <w:szCs w:val="21"/>
          <w:lang w:eastAsia="de-DE"/>
        </w:rPr>
        <w:t>Dezember</w:t>
      </w:r>
      <w:r w:rsidRPr="0080548A">
        <w:rPr>
          <w:rFonts w:ascii="Arial" w:eastAsia="Times New Roman" w:hAnsi="Arial" w:cs="Arial"/>
          <w:color w:val="666666"/>
          <w:sz w:val="21"/>
          <w:szCs w:val="21"/>
          <w:lang w:eastAsia="de-DE"/>
        </w:rPr>
        <w:t xml:space="preserve"> möglich. Ausstellungen und Preisverleihung sind für </w:t>
      </w:r>
      <w:r w:rsidR="00E241DD">
        <w:rPr>
          <w:rFonts w:ascii="Arial" w:eastAsia="Times New Roman" w:hAnsi="Arial" w:cs="Arial"/>
          <w:color w:val="666666"/>
          <w:sz w:val="21"/>
          <w:szCs w:val="21"/>
          <w:lang w:eastAsia="de-DE"/>
        </w:rPr>
        <w:t>April</w:t>
      </w:r>
      <w:r w:rsidRPr="0080548A">
        <w:rPr>
          <w:rFonts w:ascii="Arial" w:eastAsia="Times New Roman" w:hAnsi="Arial" w:cs="Arial"/>
          <w:color w:val="666666"/>
          <w:sz w:val="21"/>
          <w:szCs w:val="21"/>
          <w:lang w:eastAsia="de-DE"/>
        </w:rPr>
        <w:t xml:space="preserve"> 202</w:t>
      </w:r>
      <w:r w:rsidR="00E241DD">
        <w:rPr>
          <w:rFonts w:ascii="Arial" w:eastAsia="Times New Roman" w:hAnsi="Arial" w:cs="Arial"/>
          <w:color w:val="666666"/>
          <w:sz w:val="21"/>
          <w:szCs w:val="21"/>
          <w:lang w:eastAsia="de-DE"/>
        </w:rPr>
        <w:t>7</w:t>
      </w:r>
      <w:r w:rsidRPr="0080548A">
        <w:rPr>
          <w:rFonts w:ascii="Arial" w:eastAsia="Times New Roman" w:hAnsi="Arial" w:cs="Arial"/>
          <w:color w:val="666666"/>
          <w:sz w:val="21"/>
          <w:szCs w:val="21"/>
          <w:lang w:eastAsia="de-DE"/>
        </w:rPr>
        <w:t xml:space="preserve"> in Schloss Oberschwappach geplant.</w:t>
      </w:r>
    </w:p>
    <w:p w14:paraId="70945B68" w14:textId="77777777" w:rsidR="00EF6652" w:rsidRPr="007B1DBB" w:rsidRDefault="00EF6652" w:rsidP="0080548A">
      <w:pPr>
        <w:spacing w:after="0" w:line="360" w:lineRule="auto"/>
        <w:textAlignment w:val="baseline"/>
        <w:rPr>
          <w:rFonts w:ascii="Arial" w:eastAsia="Times New Roman" w:hAnsi="Arial" w:cs="Arial"/>
          <w:color w:val="666666"/>
          <w:sz w:val="21"/>
          <w:szCs w:val="21"/>
          <w:lang w:eastAsia="de-DE"/>
        </w:rPr>
      </w:pPr>
    </w:p>
    <w:p w14:paraId="64539439" w14:textId="7AA4C623" w:rsidR="00DF7E91" w:rsidRPr="007B1DBB" w:rsidRDefault="00DF7E91" w:rsidP="0080548A">
      <w:pPr>
        <w:spacing w:after="0" w:line="360" w:lineRule="auto"/>
        <w:textAlignment w:val="baseline"/>
        <w:rPr>
          <w:rFonts w:ascii="Arial" w:eastAsia="Times New Roman" w:hAnsi="Arial" w:cs="Arial"/>
          <w:color w:val="666666"/>
          <w:sz w:val="21"/>
          <w:szCs w:val="21"/>
          <w:lang w:eastAsia="de-DE"/>
        </w:rPr>
      </w:pPr>
      <w:r w:rsidRPr="007B1DBB">
        <w:rPr>
          <w:rFonts w:ascii="Arial" w:eastAsia="Times New Roman" w:hAnsi="Arial" w:cs="Arial"/>
          <w:color w:val="666666"/>
          <w:sz w:val="21"/>
          <w:szCs w:val="21"/>
          <w:lang w:eastAsia="de-DE"/>
        </w:rPr>
        <w:t>„</w:t>
      </w:r>
      <w:r w:rsidR="00EF6652" w:rsidRPr="007B1DBB">
        <w:rPr>
          <w:rFonts w:ascii="Arial" w:eastAsia="Times New Roman" w:hAnsi="Arial" w:cs="Arial"/>
          <w:color w:val="666666"/>
          <w:sz w:val="21"/>
          <w:szCs w:val="21"/>
          <w:lang w:eastAsia="de-DE"/>
        </w:rPr>
        <w:t>WURZELN &amp; WEITE</w:t>
      </w:r>
      <w:r w:rsidRPr="007B1DBB">
        <w:rPr>
          <w:rFonts w:ascii="Arial" w:eastAsia="Times New Roman" w:hAnsi="Arial" w:cs="Arial"/>
          <w:color w:val="666666"/>
          <w:sz w:val="21"/>
          <w:szCs w:val="21"/>
          <w:lang w:eastAsia="de-DE"/>
        </w:rPr>
        <w:t>“</w:t>
      </w:r>
      <w:r w:rsidR="00EF6652" w:rsidRPr="007B1DBB">
        <w:rPr>
          <w:rFonts w:ascii="Arial" w:eastAsia="Times New Roman" w:hAnsi="Arial" w:cs="Arial"/>
          <w:color w:val="666666"/>
          <w:sz w:val="21"/>
          <w:szCs w:val="21"/>
          <w:lang w:eastAsia="de-DE"/>
        </w:rPr>
        <w:t xml:space="preserve"> so lautet das diesjährige Thema des Kunstpreises</w:t>
      </w:r>
      <w:r w:rsidRPr="007B1DBB">
        <w:rPr>
          <w:rFonts w:ascii="Arial" w:eastAsia="Times New Roman" w:hAnsi="Arial" w:cs="Arial"/>
          <w:color w:val="666666"/>
          <w:sz w:val="21"/>
          <w:szCs w:val="21"/>
          <w:lang w:eastAsia="de-DE"/>
        </w:rPr>
        <w:t>.</w:t>
      </w:r>
    </w:p>
    <w:p w14:paraId="53193EF2" w14:textId="6BB164E0" w:rsidR="00113881" w:rsidRDefault="00DF7E91" w:rsidP="007B1DBB">
      <w:pPr>
        <w:spacing w:after="0" w:line="360" w:lineRule="auto"/>
        <w:textAlignment w:val="baseline"/>
        <w:rPr>
          <w:rFonts w:ascii="Arial" w:eastAsia="Times New Roman" w:hAnsi="Arial" w:cs="Arial"/>
          <w:color w:val="666666"/>
          <w:sz w:val="21"/>
          <w:szCs w:val="21"/>
          <w:lang w:eastAsia="de-DE"/>
        </w:rPr>
      </w:pPr>
      <w:r w:rsidRPr="007B1DBB">
        <w:rPr>
          <w:rFonts w:ascii="Arial" w:eastAsia="Times New Roman" w:hAnsi="Arial" w:cs="Arial"/>
          <w:color w:val="666666"/>
          <w:sz w:val="21"/>
          <w:szCs w:val="21"/>
          <w:lang w:eastAsia="de-DE"/>
        </w:rPr>
        <w:t>Das Thema steht für das Spannungsfeld zwischen Herkunft und Aufbruch, zwischen dem was uns prägt und dem, was vor uns liegt. Es lädt Künstlerinnen und Künstler dazu ein, sich mit Heimat, Identität, Erinnerungen und Verbundenheit ebenso auseinanderzusetzen wie mit Veränderung, neuen Perspektiven und Zukunft. Gerade der Landkreis Haßberge mit seinen gewachsenen Orten, seiner Vielfältigen Kulturlandschaft und dem Wechselspiel aus Tradition und Entwicklung bietet dafür zahlreiche Anknüpfungspunkte. Gesucht werden künstlerische Positionen, die sichtbar machen, was uns verwurzelt, was unseren Blick weitet und wie beides miteinander verbunden sein kann.</w:t>
      </w:r>
    </w:p>
    <w:p w14:paraId="6BF7DCFD" w14:textId="77777777" w:rsidR="00113881" w:rsidRPr="0080548A" w:rsidRDefault="00113881" w:rsidP="0080548A">
      <w:pPr>
        <w:spacing w:after="0" w:line="360" w:lineRule="auto"/>
        <w:textAlignment w:val="baseline"/>
        <w:rPr>
          <w:rFonts w:ascii="Arial" w:eastAsia="Times New Roman" w:hAnsi="Arial" w:cs="Arial"/>
          <w:color w:val="666666"/>
          <w:sz w:val="21"/>
          <w:szCs w:val="21"/>
          <w:lang w:eastAsia="de-DE"/>
        </w:rPr>
      </w:pPr>
    </w:p>
    <w:p w14:paraId="0987F46C" w14:textId="69DE62E4" w:rsidR="0080548A" w:rsidRDefault="0080548A" w:rsidP="0080548A">
      <w:pPr>
        <w:spacing w:after="0" w:line="360" w:lineRule="auto"/>
        <w:textAlignment w:val="baseline"/>
        <w:rPr>
          <w:rFonts w:ascii="Arial" w:eastAsia="Times New Roman" w:hAnsi="Arial" w:cs="Arial"/>
          <w:color w:val="666666"/>
          <w:sz w:val="21"/>
          <w:szCs w:val="21"/>
          <w:lang w:eastAsia="de-DE"/>
        </w:rPr>
      </w:pPr>
      <w:r w:rsidRPr="0080548A">
        <w:rPr>
          <w:rFonts w:ascii="Arial" w:eastAsia="Times New Roman" w:hAnsi="Arial" w:cs="Arial"/>
          <w:color w:val="666666"/>
          <w:sz w:val="21"/>
          <w:szCs w:val="21"/>
          <w:lang w:eastAsia="de-DE"/>
        </w:rPr>
        <w:t>Teilnahmeberechtigt sind professionelle Künstlerinnen und Künstler der Bildenden Kunst, die in der Region Mainfranken und der Metropolregion Nürnberg leben und arbeiten. Weitere Teilnahmebedingungen sind unter </w:t>
      </w:r>
      <w:hyperlink r:id="rId4" w:history="1">
        <w:r w:rsidRPr="0080548A">
          <w:rPr>
            <w:rFonts w:ascii="Arial" w:eastAsia="Times New Roman" w:hAnsi="Arial" w:cs="Arial"/>
            <w:color w:val="07919B"/>
            <w:sz w:val="21"/>
            <w:szCs w:val="21"/>
            <w:u w:val="single"/>
            <w:bdr w:val="none" w:sz="0" w:space="0" w:color="auto" w:frame="1"/>
            <w:lang w:eastAsia="de-DE"/>
          </w:rPr>
          <w:t>www.kulturraum-hassberge.de</w:t>
        </w:r>
      </w:hyperlink>
      <w:r w:rsidRPr="0080548A">
        <w:rPr>
          <w:rFonts w:ascii="Arial" w:eastAsia="Times New Roman" w:hAnsi="Arial" w:cs="Arial"/>
          <w:color w:val="666666"/>
          <w:sz w:val="21"/>
          <w:szCs w:val="21"/>
          <w:bdr w:val="none" w:sz="0" w:space="0" w:color="auto" w:frame="1"/>
          <w:lang w:eastAsia="de-DE"/>
        </w:rPr>
        <w:t> nachzulesen</w:t>
      </w:r>
      <w:r w:rsidRPr="0080548A">
        <w:rPr>
          <w:rFonts w:ascii="Arial" w:eastAsia="Times New Roman" w:hAnsi="Arial" w:cs="Arial"/>
          <w:color w:val="666666"/>
          <w:sz w:val="21"/>
          <w:szCs w:val="21"/>
          <w:lang w:eastAsia="de-DE"/>
        </w:rPr>
        <w:t xml:space="preserve">. Die Bewerbung kann in der Zeit vom 1. </w:t>
      </w:r>
      <w:r w:rsidR="001D3749">
        <w:rPr>
          <w:rFonts w:ascii="Arial" w:eastAsia="Times New Roman" w:hAnsi="Arial" w:cs="Arial"/>
          <w:color w:val="666666"/>
          <w:sz w:val="21"/>
          <w:szCs w:val="21"/>
          <w:lang w:eastAsia="de-DE"/>
        </w:rPr>
        <w:t>August</w:t>
      </w:r>
      <w:r w:rsidRPr="0080548A">
        <w:rPr>
          <w:rFonts w:ascii="Arial" w:eastAsia="Times New Roman" w:hAnsi="Arial" w:cs="Arial"/>
          <w:color w:val="666666"/>
          <w:sz w:val="21"/>
          <w:szCs w:val="21"/>
          <w:lang w:eastAsia="de-DE"/>
        </w:rPr>
        <w:t xml:space="preserve"> bis 3</w:t>
      </w:r>
      <w:r w:rsidR="001D3749">
        <w:rPr>
          <w:rFonts w:ascii="Arial" w:eastAsia="Times New Roman" w:hAnsi="Arial" w:cs="Arial"/>
          <w:color w:val="666666"/>
          <w:sz w:val="21"/>
          <w:szCs w:val="21"/>
          <w:lang w:eastAsia="de-DE"/>
        </w:rPr>
        <w:t>1</w:t>
      </w:r>
      <w:r w:rsidRPr="0080548A">
        <w:rPr>
          <w:rFonts w:ascii="Arial" w:eastAsia="Times New Roman" w:hAnsi="Arial" w:cs="Arial"/>
          <w:color w:val="666666"/>
          <w:sz w:val="21"/>
          <w:szCs w:val="21"/>
          <w:lang w:eastAsia="de-DE"/>
        </w:rPr>
        <w:t xml:space="preserve">. </w:t>
      </w:r>
      <w:r w:rsidR="001D3749">
        <w:rPr>
          <w:rFonts w:ascii="Arial" w:eastAsia="Times New Roman" w:hAnsi="Arial" w:cs="Arial"/>
          <w:color w:val="666666"/>
          <w:sz w:val="21"/>
          <w:szCs w:val="21"/>
          <w:lang w:eastAsia="de-DE"/>
        </w:rPr>
        <w:t>Dezember</w:t>
      </w:r>
      <w:r w:rsidRPr="0080548A">
        <w:rPr>
          <w:rFonts w:ascii="Arial" w:eastAsia="Times New Roman" w:hAnsi="Arial" w:cs="Arial"/>
          <w:color w:val="666666"/>
          <w:sz w:val="21"/>
          <w:szCs w:val="21"/>
          <w:lang w:eastAsia="de-DE"/>
        </w:rPr>
        <w:t xml:space="preserve"> 202</w:t>
      </w:r>
      <w:r w:rsidR="00F146C9">
        <w:rPr>
          <w:rFonts w:ascii="Arial" w:eastAsia="Times New Roman" w:hAnsi="Arial" w:cs="Arial"/>
          <w:color w:val="666666"/>
          <w:sz w:val="21"/>
          <w:szCs w:val="21"/>
          <w:lang w:eastAsia="de-DE"/>
        </w:rPr>
        <w:t>6</w:t>
      </w:r>
      <w:r w:rsidRPr="0080548A">
        <w:rPr>
          <w:rFonts w:ascii="Arial" w:eastAsia="Times New Roman" w:hAnsi="Arial" w:cs="Arial"/>
          <w:color w:val="666666"/>
          <w:sz w:val="21"/>
          <w:szCs w:val="21"/>
          <w:lang w:eastAsia="de-DE"/>
        </w:rPr>
        <w:t xml:space="preserve"> ausschließlich in digitaler Form über diese Internetseite eingereicht werden. Zusätzlich muss eine Benachrichtigung über die Online-Einreichung per E-Mail an </w:t>
      </w:r>
      <w:hyperlink r:id="rId5" w:history="1">
        <w:r w:rsidRPr="0080548A">
          <w:rPr>
            <w:rFonts w:ascii="Arial" w:eastAsia="Times New Roman" w:hAnsi="Arial" w:cs="Arial"/>
            <w:color w:val="07919B"/>
            <w:sz w:val="21"/>
            <w:szCs w:val="21"/>
            <w:u w:val="single"/>
            <w:bdr w:val="none" w:sz="0" w:space="0" w:color="auto" w:frame="1"/>
            <w:lang w:eastAsia="de-DE"/>
          </w:rPr>
          <w:t>kulturraum@landratsamt-hassberge.de</w:t>
        </w:r>
      </w:hyperlink>
      <w:r w:rsidRPr="0080548A">
        <w:rPr>
          <w:rFonts w:ascii="Arial" w:eastAsia="Times New Roman" w:hAnsi="Arial" w:cs="Arial"/>
          <w:color w:val="666666"/>
          <w:sz w:val="21"/>
          <w:szCs w:val="21"/>
          <w:lang w:eastAsia="de-DE"/>
        </w:rPr>
        <w:t xml:space="preserve"> gesendet werden. Mit dieser doppelten Anmeldung wird vermieden, dass Einreichungen durch technische Fehler übersehen werden oder verloren gehen. Die Ausstellung der nominierten Werke wird in den barocken Räumen von Schloss Oberschwappach voraussichtlich in der Zeit vom </w:t>
      </w:r>
      <w:r w:rsidR="001D3749">
        <w:rPr>
          <w:rFonts w:ascii="Arial" w:eastAsia="Times New Roman" w:hAnsi="Arial" w:cs="Arial"/>
          <w:color w:val="666666"/>
          <w:sz w:val="21"/>
          <w:szCs w:val="21"/>
          <w:lang w:eastAsia="de-DE"/>
        </w:rPr>
        <w:t>3</w:t>
      </w:r>
      <w:r w:rsidRPr="0080548A">
        <w:rPr>
          <w:rFonts w:ascii="Arial" w:eastAsia="Times New Roman" w:hAnsi="Arial" w:cs="Arial"/>
          <w:color w:val="666666"/>
          <w:sz w:val="21"/>
          <w:szCs w:val="21"/>
          <w:lang w:eastAsia="de-DE"/>
        </w:rPr>
        <w:t xml:space="preserve">. </w:t>
      </w:r>
      <w:r w:rsidR="001D3749">
        <w:rPr>
          <w:rFonts w:ascii="Arial" w:eastAsia="Times New Roman" w:hAnsi="Arial" w:cs="Arial"/>
          <w:color w:val="666666"/>
          <w:sz w:val="21"/>
          <w:szCs w:val="21"/>
          <w:lang w:eastAsia="de-DE"/>
        </w:rPr>
        <w:t>April</w:t>
      </w:r>
      <w:r w:rsidRPr="0080548A">
        <w:rPr>
          <w:rFonts w:ascii="Arial" w:eastAsia="Times New Roman" w:hAnsi="Arial" w:cs="Arial"/>
          <w:color w:val="666666"/>
          <w:sz w:val="21"/>
          <w:szCs w:val="21"/>
          <w:lang w:eastAsia="de-DE"/>
        </w:rPr>
        <w:t xml:space="preserve"> bis </w:t>
      </w:r>
      <w:r w:rsidR="001D3749">
        <w:rPr>
          <w:rFonts w:ascii="Arial" w:eastAsia="Times New Roman" w:hAnsi="Arial" w:cs="Arial"/>
          <w:color w:val="666666"/>
          <w:sz w:val="21"/>
          <w:szCs w:val="21"/>
          <w:lang w:eastAsia="de-DE"/>
        </w:rPr>
        <w:t>25</w:t>
      </w:r>
      <w:r w:rsidRPr="0080548A">
        <w:rPr>
          <w:rFonts w:ascii="Arial" w:eastAsia="Times New Roman" w:hAnsi="Arial" w:cs="Arial"/>
          <w:color w:val="666666"/>
          <w:sz w:val="21"/>
          <w:szCs w:val="21"/>
          <w:lang w:eastAsia="de-DE"/>
        </w:rPr>
        <w:t xml:space="preserve">. </w:t>
      </w:r>
      <w:r w:rsidR="001D3749">
        <w:rPr>
          <w:rFonts w:ascii="Arial" w:eastAsia="Times New Roman" w:hAnsi="Arial" w:cs="Arial"/>
          <w:color w:val="666666"/>
          <w:sz w:val="21"/>
          <w:szCs w:val="21"/>
          <w:lang w:eastAsia="de-DE"/>
        </w:rPr>
        <w:t>April</w:t>
      </w:r>
      <w:r w:rsidRPr="0080548A">
        <w:rPr>
          <w:rFonts w:ascii="Arial" w:eastAsia="Times New Roman" w:hAnsi="Arial" w:cs="Arial"/>
          <w:color w:val="666666"/>
          <w:sz w:val="21"/>
          <w:szCs w:val="21"/>
          <w:lang w:eastAsia="de-DE"/>
        </w:rPr>
        <w:t xml:space="preserve"> 202</w:t>
      </w:r>
      <w:r w:rsidR="001D3749">
        <w:rPr>
          <w:rFonts w:ascii="Arial" w:eastAsia="Times New Roman" w:hAnsi="Arial" w:cs="Arial"/>
          <w:color w:val="666666"/>
          <w:sz w:val="21"/>
          <w:szCs w:val="21"/>
          <w:lang w:eastAsia="de-DE"/>
        </w:rPr>
        <w:t>7</w:t>
      </w:r>
      <w:r w:rsidRPr="0080548A">
        <w:rPr>
          <w:rFonts w:ascii="Arial" w:eastAsia="Times New Roman" w:hAnsi="Arial" w:cs="Arial"/>
          <w:color w:val="666666"/>
          <w:sz w:val="21"/>
          <w:szCs w:val="21"/>
          <w:lang w:eastAsia="de-DE"/>
        </w:rPr>
        <w:t xml:space="preserve"> stattfinden. Unterstützt wird der Kunstpreis von der Gemeinde Knetzgau und dem Kulturverein Schloss Oberschwappach.</w:t>
      </w:r>
    </w:p>
    <w:p w14:paraId="0A4FF560" w14:textId="77777777" w:rsidR="00F146C9" w:rsidRPr="0080548A" w:rsidRDefault="00F146C9" w:rsidP="0080548A">
      <w:pPr>
        <w:spacing w:after="0" w:line="360" w:lineRule="auto"/>
        <w:textAlignment w:val="baseline"/>
        <w:rPr>
          <w:rFonts w:ascii="Arial" w:eastAsia="Times New Roman" w:hAnsi="Arial" w:cs="Arial"/>
          <w:color w:val="666666"/>
          <w:sz w:val="21"/>
          <w:szCs w:val="21"/>
          <w:lang w:eastAsia="de-DE"/>
        </w:rPr>
      </w:pPr>
    </w:p>
    <w:p w14:paraId="3FB87B3F" w14:textId="77777777" w:rsidR="0080548A" w:rsidRPr="0080548A" w:rsidRDefault="0080548A" w:rsidP="0080548A">
      <w:pPr>
        <w:spacing w:after="0" w:line="360" w:lineRule="auto"/>
        <w:textAlignment w:val="baseline"/>
        <w:rPr>
          <w:rFonts w:ascii="Arial" w:eastAsia="Times New Roman" w:hAnsi="Arial" w:cs="Arial"/>
          <w:color w:val="666666"/>
          <w:sz w:val="21"/>
          <w:szCs w:val="21"/>
          <w:lang w:eastAsia="de-DE"/>
        </w:rPr>
      </w:pPr>
      <w:r w:rsidRPr="0080548A">
        <w:rPr>
          <w:rFonts w:ascii="Arial" w:eastAsia="Times New Roman" w:hAnsi="Arial" w:cs="Arial"/>
          <w:color w:val="666666"/>
          <w:sz w:val="21"/>
          <w:szCs w:val="21"/>
          <w:lang w:eastAsia="de-DE"/>
        </w:rPr>
        <w:t>Der Landkreis Haßberge setzt mit dem Kunstpreis einen wichtigen Akzent im Kulturleben der Region. Ziel ist die Begegnung und der Austausch der bildenden Kunst mit aktuellen Themen der Regionalentwicklung. Dotiert ist der Preis mit 2.000 Euro, wobei eine unabhängige fünfköpfige Jury den Gewinner ermittelt. Neben dem Kunstpreis werden noch zwei weitere Preise vergeben, die von kulturinteressierten Unternehmen gesponsert werden: der Publikumspreis durch die Firma BENKERT BÄNKE, Königsberg und der Sonderpreis durch BAURCONSULT ARCHITEKTEN INGENIEURE, Haßfurt. Beide Preise werden mit einem Preisgeld von je 500 Euro ausgelobt.</w:t>
      </w:r>
    </w:p>
    <w:p w14:paraId="20D371AB" w14:textId="77777777" w:rsidR="00276D18" w:rsidRPr="00276D18" w:rsidRDefault="00276D18" w:rsidP="0080548A">
      <w:pPr>
        <w:spacing w:line="360" w:lineRule="auto"/>
        <w:jc w:val="both"/>
        <w:rPr>
          <w:rFonts w:ascii="Arial" w:hAnsi="Arial" w:cs="Arial"/>
        </w:rPr>
      </w:pPr>
    </w:p>
    <w:sectPr w:rsidR="00276D18" w:rsidRPr="00276D1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48A"/>
    <w:rsid w:val="00113881"/>
    <w:rsid w:val="001D3749"/>
    <w:rsid w:val="00276D18"/>
    <w:rsid w:val="0038244C"/>
    <w:rsid w:val="00421677"/>
    <w:rsid w:val="0046224A"/>
    <w:rsid w:val="007B1DBB"/>
    <w:rsid w:val="0080548A"/>
    <w:rsid w:val="009E4DB3"/>
    <w:rsid w:val="00A27410"/>
    <w:rsid w:val="00AB0ABA"/>
    <w:rsid w:val="00DF7E91"/>
    <w:rsid w:val="00E241DD"/>
    <w:rsid w:val="00E71BC5"/>
    <w:rsid w:val="00EF6652"/>
    <w:rsid w:val="00F146C9"/>
    <w:rsid w:val="00FA199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C990C"/>
  <w15:chartTrackingRefBased/>
  <w15:docId w15:val="{C909B16E-FA44-4F83-ACC5-6E99C1727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80548A"/>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semiHidden/>
    <w:unhideWhenUsed/>
    <w:rsid w:val="0080548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8695060">
      <w:bodyDiv w:val="1"/>
      <w:marLeft w:val="0"/>
      <w:marRight w:val="0"/>
      <w:marTop w:val="0"/>
      <w:marBottom w:val="0"/>
      <w:divBdr>
        <w:top w:val="none" w:sz="0" w:space="0" w:color="auto"/>
        <w:left w:val="none" w:sz="0" w:space="0" w:color="auto"/>
        <w:bottom w:val="none" w:sz="0" w:space="0" w:color="auto"/>
        <w:right w:val="none" w:sz="0" w:space="0" w:color="auto"/>
      </w:divBdr>
      <w:divsChild>
        <w:div w:id="820776863">
          <w:marLeft w:val="0"/>
          <w:marRight w:val="0"/>
          <w:marTop w:val="0"/>
          <w:marBottom w:val="0"/>
          <w:divBdr>
            <w:top w:val="none" w:sz="0" w:space="0" w:color="auto"/>
            <w:left w:val="none" w:sz="0" w:space="0" w:color="auto"/>
            <w:bottom w:val="none" w:sz="0" w:space="0" w:color="auto"/>
            <w:right w:val="none" w:sz="0" w:space="0" w:color="auto"/>
          </w:divBdr>
          <w:divsChild>
            <w:div w:id="1444416491">
              <w:marLeft w:val="0"/>
              <w:marRight w:val="0"/>
              <w:marTop w:val="0"/>
              <w:marBottom w:val="0"/>
              <w:divBdr>
                <w:top w:val="none" w:sz="0" w:space="0" w:color="auto"/>
                <w:left w:val="none" w:sz="0" w:space="0" w:color="auto"/>
                <w:bottom w:val="none" w:sz="0" w:space="0" w:color="auto"/>
                <w:right w:val="none" w:sz="0" w:space="0" w:color="auto"/>
              </w:divBdr>
            </w:div>
          </w:divsChild>
        </w:div>
        <w:div w:id="147982013">
          <w:marLeft w:val="0"/>
          <w:marRight w:val="984"/>
          <w:marTop w:val="0"/>
          <w:marBottom w:val="0"/>
          <w:divBdr>
            <w:top w:val="none" w:sz="0" w:space="0" w:color="auto"/>
            <w:left w:val="none" w:sz="0" w:space="0" w:color="auto"/>
            <w:bottom w:val="none" w:sz="0" w:space="0" w:color="auto"/>
            <w:right w:val="none" w:sz="0" w:space="0" w:color="auto"/>
          </w:divBdr>
          <w:divsChild>
            <w:div w:id="1333143257">
              <w:marLeft w:val="0"/>
              <w:marRight w:val="0"/>
              <w:marTop w:val="0"/>
              <w:marBottom w:val="455"/>
              <w:divBdr>
                <w:top w:val="none" w:sz="0" w:space="0" w:color="auto"/>
                <w:left w:val="none" w:sz="0" w:space="0" w:color="auto"/>
                <w:bottom w:val="none" w:sz="0" w:space="0" w:color="auto"/>
                <w:right w:val="none" w:sz="0" w:space="0" w:color="auto"/>
              </w:divBdr>
            </w:div>
            <w:div w:id="1571571617">
              <w:marLeft w:val="0"/>
              <w:marRight w:val="0"/>
              <w:marTop w:val="0"/>
              <w:marBottom w:val="0"/>
              <w:divBdr>
                <w:top w:val="none" w:sz="0" w:space="0" w:color="auto"/>
                <w:left w:val="none" w:sz="0" w:space="0" w:color="auto"/>
                <w:bottom w:val="none" w:sz="0" w:space="0" w:color="auto"/>
                <w:right w:val="none" w:sz="0" w:space="0" w:color="auto"/>
              </w:divBdr>
            </w:div>
          </w:divsChild>
        </w:div>
        <w:div w:id="1541043259">
          <w:marLeft w:val="0"/>
          <w:marRight w:val="0"/>
          <w:marTop w:val="0"/>
          <w:marBottom w:val="0"/>
          <w:divBdr>
            <w:top w:val="none" w:sz="0" w:space="0" w:color="auto"/>
            <w:left w:val="none" w:sz="0" w:space="0" w:color="auto"/>
            <w:bottom w:val="none" w:sz="0" w:space="0" w:color="auto"/>
            <w:right w:val="none" w:sz="0" w:space="0" w:color="auto"/>
          </w:divBdr>
          <w:divsChild>
            <w:div w:id="300037019">
              <w:marLeft w:val="0"/>
              <w:marRight w:val="0"/>
              <w:marTop w:val="0"/>
              <w:marBottom w:val="0"/>
              <w:divBdr>
                <w:top w:val="none" w:sz="0" w:space="0" w:color="auto"/>
                <w:left w:val="none" w:sz="0" w:space="0" w:color="auto"/>
                <w:bottom w:val="none" w:sz="0" w:space="0" w:color="auto"/>
                <w:right w:val="none" w:sz="0" w:space="0" w:color="auto"/>
              </w:divBdr>
            </w:div>
          </w:divsChild>
        </w:div>
        <w:div w:id="1741978798">
          <w:marLeft w:val="0"/>
          <w:marRight w:val="0"/>
          <w:marTop w:val="0"/>
          <w:marBottom w:val="0"/>
          <w:divBdr>
            <w:top w:val="none" w:sz="0" w:space="0" w:color="auto"/>
            <w:left w:val="none" w:sz="0" w:space="0" w:color="auto"/>
            <w:bottom w:val="none" w:sz="0" w:space="0" w:color="auto"/>
            <w:right w:val="none" w:sz="0" w:space="0" w:color="auto"/>
          </w:divBdr>
          <w:divsChild>
            <w:div w:id="84262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kulturraum@landratsamt-hassberge.de" TargetMode="External"/><Relationship Id="rId4" Type="http://schemas.openxmlformats.org/officeDocument/2006/relationships/hyperlink" Target="http://www.kulturraum-hassberge.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388</Words>
  <Characters>2445</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Eckstein, Katharina</dc:creator>
  <cp:keywords/>
  <dc:description/>
  <cp:lastModifiedBy>Laubmeister, Lea</cp:lastModifiedBy>
  <cp:revision>8</cp:revision>
  <dcterms:created xsi:type="dcterms:W3CDTF">2025-12-11T08:15:00Z</dcterms:created>
  <dcterms:modified xsi:type="dcterms:W3CDTF">2026-08-12T13:13:00Z</dcterms:modified>
</cp:coreProperties>
</file>